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8842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00" w:lineRule="exact"/>
        <w:ind w:firstLine="0" w:firstLineChars="0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  <w:t>南京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eastAsia="zh-CN"/>
        </w:rPr>
        <w:t>市江宁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  <w:t>医院</w:t>
      </w:r>
    </w:p>
    <w:p w14:paraId="6D3395C2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50" w:line="400" w:lineRule="exact"/>
        <w:ind w:firstLine="0" w:firstLineChars="0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eastAsia="zh-CN"/>
        </w:rPr>
        <w:t>医疗设备论证会需求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  <w:t>材料目录</w:t>
      </w:r>
    </w:p>
    <w:p w14:paraId="36FF8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60"/>
        <w:ind w:firstLine="480" w:firstLineChars="200"/>
        <w:contextualSpacing/>
        <w:textAlignment w:val="auto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欢迎生产企业、经营企业以及潜在供应商前来我院相关科室和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eastAsia="zh-CN"/>
        </w:rPr>
        <w:t>医学装备部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介绍产品及服务方案，同时提交相关资料。</w:t>
      </w:r>
      <w:r>
        <w:rPr>
          <w:rFonts w:hint="default" w:ascii="Times New Roman" w:hAnsi="Times New Roman" w:eastAsia="方正仿宋简体" w:cs="Times New Roman"/>
          <w:b/>
          <w:color w:val="auto"/>
          <w:sz w:val="24"/>
          <w:szCs w:val="24"/>
        </w:rPr>
        <w:t>有意向者必须</w:t>
      </w:r>
      <w:r>
        <w:rPr>
          <w:rFonts w:hint="eastAsia" w:ascii="Times New Roman" w:hAnsi="Times New Roman" w:eastAsia="方正仿宋简体" w:cs="Times New Roman"/>
          <w:b/>
          <w:color w:val="auto"/>
          <w:sz w:val="24"/>
          <w:szCs w:val="24"/>
          <w:lang w:eastAsia="zh-CN"/>
        </w:rPr>
        <w:t>按照以下清单准备论证标书资料</w:t>
      </w:r>
      <w:r>
        <w:rPr>
          <w:rFonts w:hint="default" w:ascii="Times New Roman" w:hAnsi="Times New Roman" w:eastAsia="方正仿宋简体" w:cs="Times New Roman"/>
          <w:b/>
          <w:color w:val="auto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color w:val="auto"/>
          <w:sz w:val="24"/>
          <w:szCs w:val="24"/>
        </w:rPr>
        <w:t>并保证所提供的各种材料真实、有效、齐全，承担相应的法律责任。请按下列顺序装订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：</w:t>
      </w:r>
    </w:p>
    <w:p w14:paraId="481ABC0E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封面：包括项目名称、品牌型号、公司名称、联系人姓名及联系电话等。</w:t>
      </w:r>
    </w:p>
    <w:p w14:paraId="45D0E08A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  <w:t>参与项目方案报价单（</w:t>
      </w:r>
      <w:bookmarkStart w:id="0" w:name="_GoBack"/>
      <w:r>
        <w:rPr>
          <w:rFonts w:hint="eastAsia" w:ascii="Times New Roman" w:hAnsi="Times New Roman" w:eastAsia="方正仿宋简体" w:cs="Times New Roman"/>
          <w:b/>
          <w:bCs/>
          <w:color w:val="auto"/>
          <w:sz w:val="24"/>
          <w:szCs w:val="24"/>
          <w:lang w:eastAsia="zh-CN"/>
        </w:rPr>
        <w:t>模板见附件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24"/>
          <w:szCs w:val="24"/>
          <w:lang w:val="en-US" w:eastAsia="zh-CN"/>
        </w:rPr>
        <w:t>1</w:t>
      </w:r>
      <w:bookmarkEnd w:id="0"/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  <w:t>）。</w:t>
      </w:r>
    </w:p>
    <w:p w14:paraId="3C34EE75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highlight w:val="none"/>
        </w:rPr>
        <w:t>服务方案清单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highlight w:val="none"/>
          <w:lang w:eastAsia="zh-CN"/>
        </w:rPr>
        <w:t>及方案具体内容。</w:t>
      </w:r>
    </w:p>
    <w:p w14:paraId="7E2CDFB7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  <w:t>维保服务更换耗材清单。</w:t>
      </w:r>
    </w:p>
    <w:p w14:paraId="34C5DD14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  <w:t>服务单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>/服务报告模板。</w:t>
      </w:r>
    </w:p>
    <w:p w14:paraId="0BE7539C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  <w:t>服务商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资质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4"/>
          <w:szCs w:val="24"/>
        </w:rPr>
        <w:t>营业执照等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。</w:t>
      </w:r>
    </w:p>
    <w:p w14:paraId="74672DCA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生产厂家授权书（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  <w:t>若有需提供，若无可不提供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）。</w:t>
      </w:r>
    </w:p>
    <w:p w14:paraId="60974581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  <w:t>生产厂家资质（营业执照等）</w:t>
      </w:r>
    </w:p>
    <w:p w14:paraId="00AE5140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highlight w:val="none"/>
        </w:rPr>
        <w:t>公司法人身份证复印件、授权经销人员身份证复印件、法人授权书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highlight w:val="none"/>
          <w:lang w:eastAsia="zh-CN"/>
        </w:rPr>
        <w:t>（若法人进行直接投标，可不提供授权书）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highlight w:val="none"/>
        </w:rPr>
        <w:t>。</w:t>
      </w:r>
    </w:p>
    <w:p w14:paraId="027E04F1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highlight w:val="none"/>
          <w:lang w:eastAsia="zh-CN"/>
        </w:rPr>
        <w:t>工程师资质（技术培训合格证书）</w:t>
      </w:r>
    </w:p>
    <w:p w14:paraId="656E58A1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highlight w:val="none"/>
        </w:rPr>
        <w:t>授权经销人员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及工程师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4"/>
          <w:szCs w:val="24"/>
          <w:highlight w:val="none"/>
        </w:rPr>
        <w:t>在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该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4"/>
          <w:szCs w:val="24"/>
          <w:highlight w:val="none"/>
        </w:rPr>
        <w:t>公司所缴纳社保证明（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近三个月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4"/>
          <w:szCs w:val="24"/>
          <w:highlight w:val="none"/>
        </w:rPr>
        <w:t>）。</w:t>
      </w:r>
    </w:p>
    <w:p w14:paraId="1CCD9E65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highlight w:val="none"/>
        </w:rPr>
        <w:t>用户名单、采购时间及联系人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模板详见附件2，不按模板提交视为无效名单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highlight w:val="none"/>
        </w:rPr>
        <w:t>。</w:t>
      </w:r>
    </w:p>
    <w:p w14:paraId="0DB261A4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highlight w:val="none"/>
          <w:lang w:eastAsia="zh-CN"/>
        </w:rPr>
        <w:t>针对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highlight w:val="none"/>
          <w:lang w:eastAsia="zh-CN"/>
        </w:rPr>
        <w:t>服务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highlight w:val="none"/>
          <w:lang w:eastAsia="zh-CN"/>
        </w:rPr>
        <w:t>产品，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highlight w:val="none"/>
          <w:lang w:eastAsia="zh-CN"/>
        </w:rPr>
        <w:t>服务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highlight w:val="none"/>
          <w:lang w:eastAsia="zh-CN"/>
        </w:rPr>
        <w:t>商在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highlight w:val="none"/>
        </w:rPr>
        <w:t>其他单位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highlight w:val="none"/>
          <w:lang w:eastAsia="zh-CN"/>
        </w:rPr>
        <w:t>近三年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highlight w:val="none"/>
        </w:rPr>
        <w:t>（以三甲医院为主）中标通知书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或合同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  <w:t>需提供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eastAsia="zh-CN"/>
        </w:rPr>
        <w:t>同型号产品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  <w:t>合同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eastAsia="zh-CN"/>
        </w:rPr>
        <w:t>记录。</w:t>
      </w:r>
    </w:p>
    <w:p w14:paraId="40B6B94C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企业信用承诺书（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4"/>
          <w:szCs w:val="24"/>
        </w:rPr>
        <w:t>详见附件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）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  <w:t>。</w:t>
      </w:r>
    </w:p>
    <w:p w14:paraId="632074D5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contextualSpacing/>
        <w:textAlignment w:val="auto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  <w:t>论证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材料真实性及购销廉洁声明（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4"/>
          <w:szCs w:val="24"/>
        </w:rPr>
        <w:t>详见附件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）。</w:t>
      </w:r>
    </w:p>
    <w:p w14:paraId="52F993E5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284" w:leftChars="0"/>
        <w:contextualSpacing/>
        <w:textAlignment w:val="auto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</w:p>
    <w:p w14:paraId="4F8D75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firstLine="48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上述材料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4"/>
          <w:szCs w:val="24"/>
        </w:rPr>
        <w:t>正本必须加盖公司的公章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，复印公章无效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eastAsia="zh-CN"/>
        </w:rPr>
        <w:t>，副本可为复印件，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24"/>
          <w:szCs w:val="24"/>
          <w:lang w:eastAsia="zh-CN"/>
        </w:rPr>
        <w:t>所有材料必须清晰，复印后无法辨别的资料均视为无效，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4"/>
          <w:szCs w:val="24"/>
          <w:lang w:eastAsia="zh-CN"/>
        </w:rPr>
        <w:t>要求提供正本一份，副本三份，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4"/>
          <w:szCs w:val="24"/>
          <w:lang w:val="en-US" w:eastAsia="zh-CN"/>
        </w:rPr>
        <w:t>参与多个项目请合并一份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24"/>
          <w:szCs w:val="24"/>
          <w:lang w:val="en-US" w:eastAsia="zh-CN"/>
        </w:rPr>
        <w:t>材料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eastAsia="zh-CN"/>
        </w:rPr>
        <w:t>会后正本留存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  <w:t>我院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eastAsia="zh-CN"/>
        </w:rPr>
        <w:t>，副本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  <w:t>供应商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eastAsia="zh-CN"/>
        </w:rPr>
        <w:t>厂家带回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  <w:t>，未按要求提供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highlight w:val="none"/>
          <w:lang w:eastAsia="zh-CN"/>
        </w:rPr>
        <w:t>论证材料的厂家即取消竞争资格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highlight w:val="none"/>
        </w:rPr>
        <w:t>。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24"/>
          <w:szCs w:val="24"/>
          <w:highlight w:val="none"/>
          <w:lang w:eastAsia="zh-CN"/>
        </w:rPr>
        <w:t>另，特别提醒，现场参与论证人员代表必须为标书中法人授权人的本公司职工，必须由该人员进行会场签到及论证承诺，后期资质审查发现有不一致情况，亦将取消该公司竞争资格。</w:t>
      </w:r>
    </w:p>
    <w:p w14:paraId="11CF85F6">
      <w:pPr>
        <w:widowControl/>
        <w:jc w:val="left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sectPr>
          <w:type w:val="continuous"/>
          <w:pgSz w:w="11906" w:h="16838"/>
          <w:pgMar w:top="1440" w:right="1416" w:bottom="1440" w:left="1560" w:header="851" w:footer="992" w:gutter="0"/>
          <w:cols w:space="425" w:num="1"/>
          <w:docGrid w:type="lines" w:linePitch="312" w:charSpace="0"/>
        </w:sectPr>
      </w:pPr>
    </w:p>
    <w:p w14:paraId="0C934FBF">
      <w:pPr>
        <w:widowControl/>
        <w:jc w:val="left"/>
        <w:rPr>
          <w:rFonts w:hint="eastAsia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/>
          <w:color w:val="auto"/>
          <w:sz w:val="32"/>
          <w:szCs w:val="40"/>
          <w:lang w:eastAsia="zh-CN"/>
        </w:rPr>
        <w:t>附件</w:t>
      </w:r>
      <w:r>
        <w:rPr>
          <w:rFonts w:hint="eastAsia" w:ascii="Times New Roman" w:hAnsi="Times New Roman" w:eastAsia="黑体"/>
          <w:color w:val="auto"/>
          <w:sz w:val="32"/>
          <w:szCs w:val="40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>：</w:t>
      </w:r>
    </w:p>
    <w:p w14:paraId="07D60E95">
      <w:pPr>
        <w:jc w:val="center"/>
        <w:rPr>
          <w:rFonts w:hint="eastAsia" w:ascii="Times New Roman" w:hAnsi="Times New Roman" w:eastAsia="黑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/>
          <w:b/>
          <w:bCs/>
          <w:color w:val="auto"/>
          <w:sz w:val="28"/>
          <w:szCs w:val="28"/>
          <w:lang w:val="en-US" w:eastAsia="zh-CN"/>
        </w:rPr>
        <w:t>医疗设备维保服务方案报价单</w:t>
      </w:r>
    </w:p>
    <w:tbl>
      <w:tblPr>
        <w:tblStyle w:val="7"/>
        <w:tblW w:w="15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417"/>
        <w:gridCol w:w="2000"/>
        <w:gridCol w:w="1567"/>
        <w:gridCol w:w="1550"/>
        <w:gridCol w:w="2166"/>
        <w:gridCol w:w="1667"/>
        <w:gridCol w:w="1233"/>
        <w:gridCol w:w="2100"/>
      </w:tblGrid>
      <w:tr w14:paraId="70181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82" w:type="dxa"/>
            <w:vAlign w:val="center"/>
          </w:tcPr>
          <w:p w14:paraId="4A25E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2417" w:type="dxa"/>
            <w:vAlign w:val="center"/>
          </w:tcPr>
          <w:p w14:paraId="3C509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24"/>
                <w:szCs w:val="24"/>
                <w:shd w:val="clear" w:color="auto" w:fill="FFFFFF"/>
                <w:lang w:eastAsia="zh-CN"/>
              </w:rPr>
              <w:t>项目编号</w:t>
            </w:r>
          </w:p>
        </w:tc>
        <w:tc>
          <w:tcPr>
            <w:tcW w:w="2000" w:type="dxa"/>
            <w:vAlign w:val="center"/>
          </w:tcPr>
          <w:p w14:paraId="4502A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24"/>
                <w:szCs w:val="24"/>
                <w:shd w:val="clear" w:color="auto" w:fill="FFFFFF"/>
                <w:lang w:eastAsia="zh-CN"/>
              </w:rPr>
              <w:t>设备名称</w:t>
            </w:r>
          </w:p>
        </w:tc>
        <w:tc>
          <w:tcPr>
            <w:tcW w:w="1567" w:type="dxa"/>
            <w:vAlign w:val="center"/>
          </w:tcPr>
          <w:p w14:paraId="14A88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24"/>
                <w:szCs w:val="24"/>
                <w:shd w:val="clear" w:color="auto" w:fill="FFFFFF"/>
                <w:lang w:eastAsia="zh-CN"/>
              </w:rPr>
              <w:t>品牌</w:t>
            </w:r>
          </w:p>
        </w:tc>
        <w:tc>
          <w:tcPr>
            <w:tcW w:w="1550" w:type="dxa"/>
            <w:vAlign w:val="center"/>
          </w:tcPr>
          <w:p w14:paraId="203D5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shd w:val="clear" w:color="auto" w:fill="FFFFFF"/>
              </w:rPr>
              <w:t>规格型号</w:t>
            </w:r>
          </w:p>
        </w:tc>
        <w:tc>
          <w:tcPr>
            <w:tcW w:w="2166" w:type="dxa"/>
            <w:vAlign w:val="center"/>
          </w:tcPr>
          <w:p w14:paraId="7AFE6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24"/>
                <w:szCs w:val="24"/>
                <w:shd w:val="clear" w:color="auto" w:fill="FFFFFF"/>
                <w:lang w:eastAsia="zh-CN"/>
              </w:rPr>
              <w:t>服务方案</w:t>
            </w:r>
          </w:p>
        </w:tc>
        <w:tc>
          <w:tcPr>
            <w:tcW w:w="1667" w:type="dxa"/>
            <w:vAlign w:val="center"/>
          </w:tcPr>
          <w:p w14:paraId="57994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24"/>
                <w:szCs w:val="24"/>
                <w:shd w:val="clear" w:color="auto" w:fill="FFFFFF"/>
                <w:lang w:eastAsia="zh-CN"/>
              </w:rPr>
              <w:t>单价（万）</w:t>
            </w:r>
          </w:p>
        </w:tc>
        <w:tc>
          <w:tcPr>
            <w:tcW w:w="1233" w:type="dxa"/>
            <w:vAlign w:val="center"/>
          </w:tcPr>
          <w:p w14:paraId="6EE69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24"/>
                <w:szCs w:val="24"/>
                <w:lang w:eastAsia="zh-CN"/>
              </w:rPr>
              <w:t>单位（年）</w:t>
            </w:r>
          </w:p>
        </w:tc>
        <w:tc>
          <w:tcPr>
            <w:tcW w:w="2100" w:type="dxa"/>
            <w:vAlign w:val="center"/>
          </w:tcPr>
          <w:p w14:paraId="1CF41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24"/>
                <w:szCs w:val="24"/>
                <w:lang w:eastAsia="zh-CN"/>
              </w:rPr>
              <w:t>总价（万）</w:t>
            </w:r>
          </w:p>
        </w:tc>
      </w:tr>
      <w:tr w14:paraId="2F87B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82" w:type="dxa"/>
            <w:vAlign w:val="center"/>
          </w:tcPr>
          <w:p w14:paraId="42BF3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17" w:type="dxa"/>
            <w:vAlign w:val="center"/>
          </w:tcPr>
          <w:p w14:paraId="01C22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000" w:type="dxa"/>
            <w:vAlign w:val="center"/>
          </w:tcPr>
          <w:p w14:paraId="4CF2D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67" w:type="dxa"/>
            <w:vAlign w:val="center"/>
          </w:tcPr>
          <w:p w14:paraId="29D80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vAlign w:val="center"/>
          </w:tcPr>
          <w:p w14:paraId="51800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166" w:type="dxa"/>
            <w:vAlign w:val="center"/>
          </w:tcPr>
          <w:p w14:paraId="307B3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67" w:type="dxa"/>
            <w:vAlign w:val="center"/>
          </w:tcPr>
          <w:p w14:paraId="457E9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33" w:type="dxa"/>
            <w:vAlign w:val="center"/>
          </w:tcPr>
          <w:p w14:paraId="33C71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100" w:type="dxa"/>
            <w:vAlign w:val="center"/>
          </w:tcPr>
          <w:p w14:paraId="119E8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 w14:paraId="1C51C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82" w:type="dxa"/>
            <w:vAlign w:val="center"/>
          </w:tcPr>
          <w:p w14:paraId="78658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17" w:type="dxa"/>
            <w:vAlign w:val="center"/>
          </w:tcPr>
          <w:p w14:paraId="55BBA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000" w:type="dxa"/>
            <w:vAlign w:val="center"/>
          </w:tcPr>
          <w:p w14:paraId="585F2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67" w:type="dxa"/>
            <w:vAlign w:val="center"/>
          </w:tcPr>
          <w:p w14:paraId="6A07E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vAlign w:val="center"/>
          </w:tcPr>
          <w:p w14:paraId="62ABB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166" w:type="dxa"/>
            <w:vAlign w:val="center"/>
          </w:tcPr>
          <w:p w14:paraId="3982E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67" w:type="dxa"/>
            <w:vAlign w:val="center"/>
          </w:tcPr>
          <w:p w14:paraId="32163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33" w:type="dxa"/>
            <w:vAlign w:val="center"/>
          </w:tcPr>
          <w:p w14:paraId="1247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100" w:type="dxa"/>
            <w:vAlign w:val="center"/>
          </w:tcPr>
          <w:p w14:paraId="04B5D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 w14:paraId="4D70A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82" w:type="dxa"/>
            <w:vAlign w:val="center"/>
          </w:tcPr>
          <w:p w14:paraId="62B44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17" w:type="dxa"/>
            <w:vAlign w:val="center"/>
          </w:tcPr>
          <w:p w14:paraId="6532D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000" w:type="dxa"/>
            <w:vAlign w:val="center"/>
          </w:tcPr>
          <w:p w14:paraId="25B1C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67" w:type="dxa"/>
            <w:vAlign w:val="center"/>
          </w:tcPr>
          <w:p w14:paraId="02170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vAlign w:val="center"/>
          </w:tcPr>
          <w:p w14:paraId="132DB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166" w:type="dxa"/>
            <w:vAlign w:val="center"/>
          </w:tcPr>
          <w:p w14:paraId="54062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67" w:type="dxa"/>
            <w:vAlign w:val="center"/>
          </w:tcPr>
          <w:p w14:paraId="6F998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33" w:type="dxa"/>
            <w:vAlign w:val="center"/>
          </w:tcPr>
          <w:p w14:paraId="4E25E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100" w:type="dxa"/>
            <w:vAlign w:val="center"/>
          </w:tcPr>
          <w:p w14:paraId="2C825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</w:tbl>
    <w:p w14:paraId="53D90C51">
      <w:pPr>
        <w:jc w:val="center"/>
        <w:rPr>
          <w:rFonts w:hint="default" w:ascii="Times New Roman" w:hAnsi="Times New Roman" w:eastAsia="黑体"/>
          <w:b/>
          <w:bCs/>
          <w:color w:val="auto"/>
          <w:sz w:val="28"/>
          <w:szCs w:val="28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3E6FD9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color w:val="auto"/>
          <w:vertAlign w:val="baseline"/>
          <w:lang w:val="en-US" w:eastAsia="zh-CN"/>
        </w:rPr>
      </w:pPr>
      <w:r>
        <w:rPr>
          <w:rFonts w:hint="eastAsia" w:ascii="Times New Roman" w:hAnsi="Times New Roman" w:eastAsia="黑体"/>
          <w:color w:val="auto"/>
          <w:sz w:val="32"/>
          <w:szCs w:val="40"/>
          <w:lang w:val="en-US" w:eastAsia="zh-CN"/>
        </w:rPr>
        <w:t>附件2：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795"/>
        <w:gridCol w:w="2025"/>
        <w:gridCol w:w="1380"/>
        <w:gridCol w:w="1440"/>
        <w:gridCol w:w="1845"/>
        <w:gridCol w:w="1845"/>
      </w:tblGrid>
      <w:tr w14:paraId="76A52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6EB6B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95" w:type="dxa"/>
          </w:tcPr>
          <w:p w14:paraId="6787D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  <w:t>省份</w:t>
            </w:r>
          </w:p>
        </w:tc>
        <w:tc>
          <w:tcPr>
            <w:tcW w:w="2025" w:type="dxa"/>
          </w:tcPr>
          <w:p w14:paraId="3D4C2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  <w:t>医院名称</w:t>
            </w:r>
          </w:p>
        </w:tc>
        <w:tc>
          <w:tcPr>
            <w:tcW w:w="1380" w:type="dxa"/>
          </w:tcPr>
          <w:p w14:paraId="38C1C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  <w:t>医院等级</w:t>
            </w:r>
          </w:p>
        </w:tc>
        <w:tc>
          <w:tcPr>
            <w:tcW w:w="1440" w:type="dxa"/>
          </w:tcPr>
          <w:p w14:paraId="45814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  <w:t>成交型号</w:t>
            </w:r>
          </w:p>
        </w:tc>
        <w:tc>
          <w:tcPr>
            <w:tcW w:w="1845" w:type="dxa"/>
          </w:tcPr>
          <w:p w14:paraId="7BE82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  <w:t>成交时间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szCs w:val="18"/>
                <w:vertAlign w:val="baseline"/>
                <w:lang w:val="en-US" w:eastAsia="zh-CN"/>
              </w:rPr>
              <w:t>（年）</w:t>
            </w:r>
          </w:p>
        </w:tc>
        <w:tc>
          <w:tcPr>
            <w:tcW w:w="1845" w:type="dxa"/>
          </w:tcPr>
          <w:p w14:paraId="296EE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5DD99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6EA67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B508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8BC2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4F047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AECE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C81B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A660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02BC9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45D2D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72F37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17350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6C048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6C5B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0D95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C1EC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2453E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60152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4B948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937E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7AED0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F193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7030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C60E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66D06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4E852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88D1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0A524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387C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F196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C324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EEDD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2CA1E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F48D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36F99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57339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963A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50FA0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7D27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4956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17710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3146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6BE58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39C58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57DCC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23776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1D09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4800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02B1C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239A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607B4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5EE3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A843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FFF0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6329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BE7E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40515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7A811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71014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77EB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F0B6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0E6B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424D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610C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2C729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69D0C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46729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0CF9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F2E6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E609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C5A1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52FA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3AFD0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3F799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6B8D5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56B94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4A867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7B35F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6F49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2727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1FCE6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2E8FB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12061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7904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1DD6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2DFD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9792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6B3D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6DEC7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5161F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005C4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39DFF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5F1EA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4AB98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2A0D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D99E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02913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34DF7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1A35B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5F2FB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5B11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09C8D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7CC4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58CF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03A8A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1CEF5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30E1E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1E4EC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07BBE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27EE3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2F2D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9C62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564A7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3B55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09106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5339F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0DED2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16DD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6BBB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F573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0DF2B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9DA6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5B68C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77D26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2A03D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333E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E3A4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AAF3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620DF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74659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C363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37B32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70159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7CBB0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304A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A552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71253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69BF4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56FE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74AF4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70199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47D64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529F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AF26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2C64A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77586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0BC9B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20A1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712BA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3E43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33F9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362D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7AA12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49850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AAFE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2743C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0FC6D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4066C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6C2C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8B17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328A6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4B9FD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43092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89A0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F921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7CB5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1E63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3B9C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48262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2BC32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3A2C3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E8FC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6C613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5193B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2AB4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7E23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63F5A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5B74E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7D54B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7E9C2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A90C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06DEC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BDB7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43D0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7E311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6FF5C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3EC69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36128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9836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4675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6272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FB6C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4801D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3D40D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501A0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12110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C70A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B171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4E93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AEC6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33858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00A8D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31F87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07F8D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614D9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0AB58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E586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93A0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2A1FC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38B74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1BD01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2D5CE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0CF49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40472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FF43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33FE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7FC40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193CE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12F0D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13888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7FF76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7521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E5C5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A871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7F18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36722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43E8B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2D059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8ECA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147A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1ECC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9240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20ED5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7D65E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50B3A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2D02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2DBC9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B6E2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E686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2E50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790C3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4C0BF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6777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47E01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5C549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B05D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295C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8C6A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5202D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424F9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6C7BE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6B493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76073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5CFCE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E821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D1D7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31D94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dxa"/>
          </w:tcPr>
          <w:p w14:paraId="74163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3C22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 w14:paraId="52F57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2EBD8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B6EF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3BCC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5365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</w:tbl>
    <w:p w14:paraId="011E8D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注：1.医院等级需注明三甲、三乙、二甲、二乙等具体等级；</w:t>
      </w:r>
    </w:p>
    <w:p w14:paraId="78E54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color w:val="auto"/>
          <w:lang w:val="en-US" w:eastAsia="zh-CN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color w:val="auto"/>
          <w:lang w:val="en-US" w:eastAsia="zh-CN"/>
        </w:rPr>
        <w:t xml:space="preserve">    2.供应商对所提供用户名单负责，一经发现有作假欺诈行为，将永久纳入供应商黑名单，因此对医院造成的经济损失，医院将依法予以追究。                                                                                        </w:t>
      </w:r>
    </w:p>
    <w:p w14:paraId="6CB4F623">
      <w:pPr>
        <w:rPr>
          <w:rFonts w:hint="eastAsia" w:ascii="Times New Roman" w:hAnsi="Times New Roman" w:eastAsia="黑体"/>
          <w:color w:val="auto"/>
          <w:sz w:val="32"/>
          <w:szCs w:val="40"/>
          <w:lang w:val="en-US" w:eastAsia="zh-CN"/>
        </w:rPr>
      </w:pPr>
      <w:r>
        <w:rPr>
          <w:rFonts w:ascii="Times New Roman" w:hAnsi="Times New Roman" w:eastAsia="黑体"/>
          <w:color w:val="auto"/>
          <w:sz w:val="32"/>
          <w:szCs w:val="40"/>
        </w:rPr>
        <w:t>附件</w:t>
      </w:r>
      <w:r>
        <w:rPr>
          <w:rFonts w:hint="eastAsia" w:ascii="Times New Roman" w:hAnsi="Times New Roman" w:eastAsia="黑体"/>
          <w:color w:val="auto"/>
          <w:sz w:val="32"/>
          <w:szCs w:val="40"/>
          <w:lang w:val="en-US" w:eastAsia="zh-CN"/>
        </w:rPr>
        <w:t>3</w:t>
      </w:r>
    </w:p>
    <w:p w14:paraId="4E62D62C">
      <w:pPr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 w:val="36"/>
        </w:rPr>
      </w:pPr>
      <w:r>
        <w:rPr>
          <w:rFonts w:ascii="Times New Roman" w:hAnsi="Times New Roman" w:eastAsia="方正小标宋简体"/>
          <w:color w:val="auto"/>
          <w:sz w:val="36"/>
        </w:rPr>
        <w:t>南京市政府采购供应商信用记录表暨信用承诺书</w:t>
      </w:r>
    </w:p>
    <w:p w14:paraId="11CF1208">
      <w:pPr>
        <w:spacing w:before="156" w:beforeLines="50"/>
        <w:jc w:val="right"/>
        <w:rPr>
          <w:rFonts w:ascii="Times New Roman" w:hAnsi="Times New Roman"/>
          <w:color w:val="auto"/>
          <w:sz w:val="24"/>
          <w:szCs w:val="32"/>
        </w:rPr>
      </w:pPr>
      <w:r>
        <w:rPr>
          <w:rFonts w:ascii="Times New Roman" w:hAnsi="Times New Roman" w:eastAsia="方正仿宋简体"/>
          <w:color w:val="auto"/>
          <w:sz w:val="24"/>
          <w:szCs w:val="32"/>
        </w:rPr>
        <w:t>20  年  月  日</w:t>
      </w:r>
    </w:p>
    <w:tbl>
      <w:tblPr>
        <w:tblStyle w:val="6"/>
        <w:tblW w:w="8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205"/>
        <w:gridCol w:w="2145"/>
        <w:gridCol w:w="2430"/>
      </w:tblGrid>
      <w:tr w14:paraId="7CE4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noWrap w:val="0"/>
            <w:vAlign w:val="center"/>
          </w:tcPr>
          <w:p w14:paraId="1FC6FBBB">
            <w:pPr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pacing w:val="1"/>
                <w:sz w:val="22"/>
              </w:rPr>
              <w:t>单位名称</w:t>
            </w:r>
          </w:p>
        </w:tc>
        <w:tc>
          <w:tcPr>
            <w:tcW w:w="2205" w:type="dxa"/>
            <w:noWrap w:val="0"/>
            <w:vAlign w:val="center"/>
          </w:tcPr>
          <w:p w14:paraId="65DD9EA9">
            <w:pPr>
              <w:rPr>
                <w:rFonts w:ascii="Times New Roman" w:hAnsi="Times New Roman" w:eastAsia="方正仿宋简体"/>
                <w:color w:val="auto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062E038E">
            <w:pPr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pacing w:val="1"/>
                <w:sz w:val="22"/>
              </w:rPr>
              <w:t>统一社会信用代码</w:t>
            </w:r>
          </w:p>
        </w:tc>
        <w:tc>
          <w:tcPr>
            <w:tcW w:w="2430" w:type="dxa"/>
            <w:noWrap w:val="0"/>
            <w:vAlign w:val="center"/>
          </w:tcPr>
          <w:p w14:paraId="3E3EE0CB">
            <w:pPr>
              <w:rPr>
                <w:rFonts w:ascii="Times New Roman" w:hAnsi="Times New Roman" w:eastAsia="方正仿宋简体"/>
                <w:color w:val="auto"/>
              </w:rPr>
            </w:pPr>
          </w:p>
        </w:tc>
      </w:tr>
      <w:tr w14:paraId="08B4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noWrap w:val="0"/>
            <w:vAlign w:val="center"/>
          </w:tcPr>
          <w:p w14:paraId="5B60407F">
            <w:pPr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pacing w:val="1"/>
                <w:sz w:val="22"/>
              </w:rPr>
              <w:t>法定代表人</w:t>
            </w:r>
          </w:p>
        </w:tc>
        <w:tc>
          <w:tcPr>
            <w:tcW w:w="2205" w:type="dxa"/>
            <w:noWrap w:val="0"/>
            <w:vAlign w:val="center"/>
          </w:tcPr>
          <w:p w14:paraId="12ADAADA">
            <w:pPr>
              <w:rPr>
                <w:rFonts w:ascii="Times New Roman" w:hAnsi="Times New Roman" w:eastAsia="方正仿宋简体"/>
                <w:color w:val="auto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4596503E">
            <w:pPr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pacing w:val="1"/>
                <w:sz w:val="22"/>
              </w:rPr>
              <w:t>联系人</w:t>
            </w:r>
          </w:p>
        </w:tc>
        <w:tc>
          <w:tcPr>
            <w:tcW w:w="2430" w:type="dxa"/>
            <w:noWrap w:val="0"/>
            <w:vAlign w:val="center"/>
          </w:tcPr>
          <w:p w14:paraId="50054631">
            <w:pPr>
              <w:rPr>
                <w:rFonts w:ascii="Times New Roman" w:hAnsi="Times New Roman" w:eastAsia="方正仿宋简体"/>
                <w:color w:val="auto"/>
              </w:rPr>
            </w:pPr>
          </w:p>
        </w:tc>
      </w:tr>
      <w:tr w14:paraId="441E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noWrap w:val="0"/>
            <w:vAlign w:val="center"/>
          </w:tcPr>
          <w:p w14:paraId="14E9AA50">
            <w:pPr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pacing w:val="1"/>
                <w:sz w:val="22"/>
              </w:rPr>
              <w:t>联系地址</w:t>
            </w:r>
          </w:p>
        </w:tc>
        <w:tc>
          <w:tcPr>
            <w:tcW w:w="2205" w:type="dxa"/>
            <w:noWrap w:val="0"/>
            <w:vAlign w:val="center"/>
          </w:tcPr>
          <w:p w14:paraId="69A74B17">
            <w:pPr>
              <w:rPr>
                <w:rFonts w:ascii="Times New Roman" w:hAnsi="Times New Roman" w:eastAsia="方正仿宋简体"/>
                <w:color w:val="auto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2820911F">
            <w:pPr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pacing w:val="1"/>
                <w:sz w:val="22"/>
              </w:rPr>
              <w:t>联系电话</w:t>
            </w:r>
          </w:p>
        </w:tc>
        <w:tc>
          <w:tcPr>
            <w:tcW w:w="2430" w:type="dxa"/>
            <w:noWrap w:val="0"/>
            <w:vAlign w:val="center"/>
          </w:tcPr>
          <w:p w14:paraId="20CA0EED">
            <w:pPr>
              <w:rPr>
                <w:rFonts w:ascii="Times New Roman" w:hAnsi="Times New Roman" w:eastAsia="方正仿宋简体"/>
                <w:color w:val="auto"/>
              </w:rPr>
            </w:pPr>
          </w:p>
        </w:tc>
      </w:tr>
      <w:tr w14:paraId="5109B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2214" w:type="dxa"/>
            <w:noWrap w:val="0"/>
            <w:vAlign w:val="center"/>
          </w:tcPr>
          <w:p w14:paraId="5C703551">
            <w:pPr>
              <w:rPr>
                <w:rFonts w:ascii="Times New Roman" w:hAnsi="Times New Roman" w:eastAsia="方正仿宋简体"/>
                <w:b/>
                <w:bCs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pacing w:val="1"/>
                <w:sz w:val="22"/>
              </w:rPr>
              <w:t>诚信档案记录情况</w:t>
            </w:r>
          </w:p>
        </w:tc>
        <w:tc>
          <w:tcPr>
            <w:tcW w:w="6780" w:type="dxa"/>
            <w:gridSpan w:val="3"/>
            <w:noWrap w:val="0"/>
            <w:vAlign w:val="top"/>
          </w:tcPr>
          <w:p w14:paraId="28CC4719">
            <w:pPr>
              <w:rPr>
                <w:rFonts w:ascii="Times New Roman" w:hAnsi="Times New Roman" w:eastAsia="方正仿宋简体"/>
                <w:color w:val="auto"/>
              </w:rPr>
            </w:pPr>
          </w:p>
        </w:tc>
      </w:tr>
      <w:tr w14:paraId="3C145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0" w:hRule="atLeast"/>
          <w:jc w:val="center"/>
        </w:trPr>
        <w:tc>
          <w:tcPr>
            <w:tcW w:w="2214" w:type="dxa"/>
            <w:noWrap w:val="0"/>
            <w:vAlign w:val="center"/>
          </w:tcPr>
          <w:p w14:paraId="51F8AD7D">
            <w:pPr>
              <w:jc w:val="center"/>
              <w:rPr>
                <w:rFonts w:ascii="Times New Roman" w:hAnsi="Times New Roman" w:eastAsia="方正仿宋简体"/>
                <w:color w:val="auto"/>
              </w:rPr>
            </w:pPr>
            <w:r>
              <w:rPr>
                <w:rFonts w:ascii="Times New Roman" w:hAnsi="Times New Roman" w:eastAsia="方正仿宋简体"/>
                <w:b/>
                <w:bCs/>
                <w:color w:val="auto"/>
                <w:spacing w:val="1"/>
                <w:sz w:val="22"/>
              </w:rPr>
              <w:t>信用承诺</w:t>
            </w:r>
          </w:p>
        </w:tc>
        <w:tc>
          <w:tcPr>
            <w:tcW w:w="6780" w:type="dxa"/>
            <w:gridSpan w:val="3"/>
            <w:noWrap w:val="0"/>
            <w:vAlign w:val="top"/>
          </w:tcPr>
          <w:p w14:paraId="3096E78A">
            <w:pPr>
              <w:spacing w:line="360" w:lineRule="exact"/>
              <w:ind w:firstLine="404" w:firstLineChars="200"/>
              <w:jc w:val="left"/>
              <w:rPr>
                <w:rFonts w:ascii="Times New Roman" w:hAnsi="Times New Roman" w:eastAsia="方正仿宋简体"/>
                <w:color w:val="auto"/>
                <w:spacing w:val="-4"/>
              </w:rPr>
            </w:pPr>
          </w:p>
          <w:p w14:paraId="0166792A">
            <w:pPr>
              <w:spacing w:line="360" w:lineRule="exact"/>
              <w:ind w:firstLine="404" w:firstLineChars="200"/>
              <w:jc w:val="left"/>
              <w:rPr>
                <w:rFonts w:ascii="Times New Roman" w:hAnsi="Times New Roman" w:eastAsia="方正仿宋简体"/>
                <w:color w:val="auto"/>
              </w:rPr>
            </w:pPr>
            <w:r>
              <w:rPr>
                <w:rFonts w:ascii="Times New Roman" w:hAnsi="Times New Roman" w:eastAsia="方正仿宋简体"/>
                <w:color w:val="auto"/>
                <w:spacing w:val="-4"/>
              </w:rPr>
              <w:t>我公司自愿参加贵中心（公司）组织的本次采购活动，严格遵守《中</w:t>
            </w:r>
            <w:r>
              <w:rPr>
                <w:rFonts w:ascii="Times New Roman" w:hAnsi="Times New Roman" w:eastAsia="方正仿宋简体"/>
                <w:color w:val="auto"/>
                <w:spacing w:val="-2"/>
              </w:rPr>
              <w:t>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：具</w:t>
            </w:r>
            <w:r>
              <w:rPr>
                <w:rFonts w:ascii="Times New Roman" w:hAnsi="Times New Roman" w:eastAsia="方正仿宋简体"/>
                <w:color w:val="auto"/>
                <w:spacing w:val="4"/>
              </w:rPr>
              <w:t>有独立承担民事责任的能力；具有良好的商业信誉和健全的财务会计制</w:t>
            </w:r>
            <w:r>
              <w:rPr>
                <w:rFonts w:ascii="Times New Roman" w:hAnsi="Times New Roman" w:eastAsia="方正仿宋简体"/>
                <w:color w:val="auto"/>
                <w:spacing w:val="-2"/>
              </w:rPr>
              <w:t>度；有履行合同所必需的设备和专业技术能力；有依法缴纳税收和社会保障资金的良好记录；参加政府采购活动前三年内，在经营活动中没有重大违法记录；符合法律、行政法规和采购文件规定的其他条件。如有弄虚作假或其他违法违规行为，愿承担一切法律责任，接受各级政府采购监管部</w:t>
            </w:r>
            <w:r>
              <w:rPr>
                <w:rFonts w:ascii="Times New Roman" w:hAnsi="Times New Roman" w:eastAsia="方正仿宋简体"/>
                <w:color w:val="auto"/>
              </w:rPr>
              <w:t>门和有权机关的审查和处罚。</w:t>
            </w:r>
          </w:p>
          <w:p w14:paraId="68C5BD07">
            <w:pPr>
              <w:spacing w:line="360" w:lineRule="exact"/>
              <w:jc w:val="left"/>
              <w:rPr>
                <w:rFonts w:ascii="Times New Roman" w:hAnsi="Times New Roman" w:eastAsia="方正仿宋简体"/>
                <w:color w:val="auto"/>
              </w:rPr>
            </w:pPr>
          </w:p>
          <w:p w14:paraId="248890E3">
            <w:pPr>
              <w:spacing w:line="360" w:lineRule="exact"/>
              <w:jc w:val="left"/>
              <w:rPr>
                <w:rFonts w:ascii="Times New Roman" w:hAnsi="Times New Roman" w:eastAsia="方正仿宋简体"/>
                <w:color w:val="auto"/>
              </w:rPr>
            </w:pPr>
          </w:p>
          <w:p w14:paraId="5F279666">
            <w:pPr>
              <w:spacing w:line="360" w:lineRule="exact"/>
              <w:jc w:val="left"/>
              <w:rPr>
                <w:rFonts w:ascii="Times New Roman" w:hAnsi="Times New Roman" w:eastAsia="方正仿宋简体"/>
                <w:color w:val="auto"/>
              </w:rPr>
            </w:pPr>
          </w:p>
          <w:p w14:paraId="402F433F">
            <w:pPr>
              <w:wordWrap w:val="0"/>
              <w:spacing w:line="400" w:lineRule="exact"/>
              <w:jc w:val="right"/>
              <w:rPr>
                <w:rFonts w:ascii="Times New Roman" w:hAnsi="Times New Roman" w:eastAsia="方正仿宋简体"/>
                <w:color w:val="auto"/>
              </w:rPr>
            </w:pPr>
            <w:r>
              <w:rPr>
                <w:rFonts w:ascii="Times New Roman" w:hAnsi="Times New Roman" w:eastAsia="方正仿宋简体"/>
                <w:color w:val="auto"/>
              </w:rPr>
              <w:t xml:space="preserve">供应商名称（盖章）：                   </w:t>
            </w:r>
          </w:p>
          <w:p w14:paraId="32D7BDF5">
            <w:pPr>
              <w:wordWrap w:val="0"/>
              <w:spacing w:line="400" w:lineRule="exact"/>
              <w:jc w:val="right"/>
              <w:rPr>
                <w:rFonts w:ascii="Times New Roman" w:hAnsi="Times New Roman" w:eastAsia="方正仿宋简体"/>
                <w:color w:val="auto"/>
              </w:rPr>
            </w:pPr>
            <w:r>
              <w:rPr>
                <w:rFonts w:ascii="Times New Roman" w:hAnsi="Times New Roman" w:eastAsia="方正仿宋简体"/>
                <w:color w:val="auto"/>
              </w:rPr>
              <w:t xml:space="preserve">法定代表人（签字）：                   </w:t>
            </w:r>
          </w:p>
          <w:p w14:paraId="457D2D14">
            <w:pPr>
              <w:wordWrap w:val="0"/>
              <w:spacing w:line="400" w:lineRule="exact"/>
              <w:jc w:val="right"/>
              <w:rPr>
                <w:rFonts w:ascii="Times New Roman" w:hAnsi="Times New Roman" w:eastAsia="方正仿宋简体"/>
                <w:color w:val="auto"/>
              </w:rPr>
            </w:pPr>
            <w:r>
              <w:rPr>
                <w:rFonts w:ascii="Times New Roman" w:hAnsi="Times New Roman" w:eastAsia="方正仿宋简体"/>
                <w:color w:val="auto"/>
                <w:spacing w:val="2"/>
              </w:rPr>
              <w:t>二</w:t>
            </w:r>
            <w:r>
              <w:rPr>
                <w:rFonts w:ascii="Times New Roman" w:hAnsi="Times New Roman" w:eastAsia="方正仿宋简体"/>
                <w:color w:val="auto"/>
              </w:rPr>
              <w:t xml:space="preserve">〇   年   月   日                   </w:t>
            </w:r>
          </w:p>
        </w:tc>
      </w:tr>
    </w:tbl>
    <w:p w14:paraId="30B51613">
      <w:pPr>
        <w:rPr>
          <w:rFonts w:hint="eastAsia"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8"/>
          <w:szCs w:val="28"/>
        </w:rPr>
        <w:br w:type="page"/>
      </w:r>
    </w:p>
    <w:p w14:paraId="06113B96">
      <w:pPr>
        <w:rPr>
          <w:rFonts w:hint="eastAsia" w:ascii="Times New Roman" w:hAnsi="Times New Roman" w:eastAsia="黑体"/>
          <w:color w:val="auto"/>
          <w:sz w:val="32"/>
          <w:szCs w:val="40"/>
          <w:lang w:val="en-US" w:eastAsia="zh-CN"/>
        </w:rPr>
      </w:pPr>
      <w:r>
        <w:rPr>
          <w:rFonts w:ascii="Times New Roman" w:hAnsi="Times New Roman" w:eastAsia="黑体"/>
          <w:color w:val="auto"/>
          <w:sz w:val="32"/>
          <w:szCs w:val="40"/>
        </w:rPr>
        <w:t>附件</w:t>
      </w:r>
      <w:r>
        <w:rPr>
          <w:rFonts w:hint="eastAsia" w:ascii="Times New Roman" w:hAnsi="Times New Roman" w:eastAsia="黑体"/>
          <w:color w:val="auto"/>
          <w:sz w:val="32"/>
          <w:szCs w:val="40"/>
          <w:lang w:val="en-US" w:eastAsia="zh-CN"/>
        </w:rPr>
        <w:t>4：</w:t>
      </w:r>
      <w:r>
        <w:rPr>
          <w:rFonts w:hint="eastAsia" w:ascii="Times New Roman" w:hAnsi="Times New Roman" w:eastAsia="黑体"/>
          <w:color w:val="auto"/>
          <w:sz w:val="32"/>
          <w:szCs w:val="40"/>
          <w:lang w:eastAsia="zh-CN"/>
        </w:rPr>
        <w:t>论证</w:t>
      </w:r>
      <w:r>
        <w:rPr>
          <w:rFonts w:hint="eastAsia" w:ascii="Times New Roman" w:hAnsi="Times New Roman" w:eastAsia="黑体"/>
          <w:color w:val="auto"/>
          <w:sz w:val="32"/>
          <w:szCs w:val="40"/>
        </w:rPr>
        <w:t>材料真实性及购销廉洁声明</w:t>
      </w:r>
    </w:p>
    <w:p w14:paraId="3F0FFCBC">
      <w:pPr>
        <w:autoSpaceDE w:val="0"/>
        <w:autoSpaceDN w:val="0"/>
        <w:adjustRightInd w:val="0"/>
        <w:jc w:val="center"/>
        <w:rPr>
          <w:rFonts w:hint="eastAsia" w:ascii="Times New Roman" w:hAnsi="Times New Roman" w:eastAsia="方正小标宋简体"/>
          <w:color w:val="auto"/>
          <w:sz w:val="36"/>
        </w:rPr>
      </w:pPr>
      <w:r>
        <w:rPr>
          <w:rFonts w:hint="eastAsia" w:ascii="Times New Roman" w:hAnsi="Times New Roman" w:eastAsia="方正小标宋简体"/>
          <w:color w:val="auto"/>
          <w:sz w:val="36"/>
        </w:rPr>
        <w:t>承诺书</w:t>
      </w:r>
    </w:p>
    <w:p w14:paraId="34B43DC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textAlignment w:val="auto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eastAsia="zh-CN"/>
        </w:rPr>
        <w:t>南京市江宁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医院：</w:t>
      </w:r>
    </w:p>
    <w:p w14:paraId="02012FF2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针对贵院此次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  <w:t>论证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，我公司郑重承诺：所提供资料（以骑缝章为准）真实有效，无任何虚假成分。如有虚假，由此产生的一切后果由本公司承担。</w:t>
      </w:r>
    </w:p>
    <w:p w14:paraId="03878CB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721450F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一、我方按照《民法典》及本承诺购销各类物资及服务。</w:t>
      </w:r>
    </w:p>
    <w:p w14:paraId="28110C5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二、我方不以回扣、宴请等方式影响医院工作人员采购或使用产品的选择权，不在学术活动中提供旅游、超标准支付食宿等费用。</w:t>
      </w:r>
    </w:p>
    <w:p w14:paraId="20EC716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33126FE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045BC8B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contextualSpacing/>
        <w:textAlignment w:val="auto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五、本承诺作为产品购销合同的重要组成部分，与购销合同一并执行，具有同等法律效力。</w:t>
      </w:r>
    </w:p>
    <w:p w14:paraId="3E9F141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textAlignment w:val="auto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</w:p>
    <w:p w14:paraId="2F0FA26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textAlignment w:val="auto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</w:p>
    <w:p w14:paraId="11C4A09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textAlignment w:val="auto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</w:p>
    <w:p w14:paraId="3CD9C206">
      <w:pPr>
        <w:pStyle w:val="1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公司（签章）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 xml:space="preserve">             </w:t>
      </w:r>
    </w:p>
    <w:p w14:paraId="35F0CEE3">
      <w:pPr>
        <w:pStyle w:val="1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contextualSpacing/>
        <w:jc w:val="right"/>
        <w:textAlignment w:val="auto"/>
        <w:rPr>
          <w:rFonts w:hint="eastAsia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 xml:space="preserve">年 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 xml:space="preserve"> 月 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 xml:space="preserve">  </w:t>
      </w:r>
    </w:p>
    <w:p w14:paraId="71D7C26A">
      <w:pPr>
        <w:widowControl/>
        <w:jc w:val="both"/>
        <w:rPr>
          <w:rFonts w:hint="eastAsia"/>
          <w:color w:val="auto"/>
          <w:lang w:eastAsia="zh-CN"/>
        </w:rPr>
      </w:pPr>
    </w:p>
    <w:sectPr>
      <w:pgSz w:w="11906" w:h="16838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504662-AE95-4116-85C6-E61988EF698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B4800F0-01B8-442A-B68B-F0D5111EF7F1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7A4897E-E1B1-4270-AF4F-CFE255636B3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EC0B42B-601E-484E-85D5-D4AAF20A60E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22E50"/>
    <w:multiLevelType w:val="multilevel"/>
    <w:tmpl w:val="59322E50"/>
    <w:lvl w:ilvl="0" w:tentative="0">
      <w:start w:val="1"/>
      <w:numFmt w:val="decimal"/>
      <w:lvlText w:val="%1.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3ZDUwYjcyNTg2ZDc2OThiYTBkNjYzYzkzNzRjYmUifQ=="/>
  </w:docVars>
  <w:rsids>
    <w:rsidRoot w:val="00523443"/>
    <w:rsid w:val="000002D8"/>
    <w:rsid w:val="00011FE3"/>
    <w:rsid w:val="00017606"/>
    <w:rsid w:val="000304A4"/>
    <w:rsid w:val="00031A80"/>
    <w:rsid w:val="00036EAE"/>
    <w:rsid w:val="0005391F"/>
    <w:rsid w:val="00080FD8"/>
    <w:rsid w:val="000868BE"/>
    <w:rsid w:val="000A7100"/>
    <w:rsid w:val="000D0BA8"/>
    <w:rsid w:val="00103422"/>
    <w:rsid w:val="00107263"/>
    <w:rsid w:val="00121F8C"/>
    <w:rsid w:val="00135ACF"/>
    <w:rsid w:val="0015374A"/>
    <w:rsid w:val="00160FF2"/>
    <w:rsid w:val="00165CB3"/>
    <w:rsid w:val="00182C40"/>
    <w:rsid w:val="001B6693"/>
    <w:rsid w:val="001D56D6"/>
    <w:rsid w:val="001E1F05"/>
    <w:rsid w:val="001E4A06"/>
    <w:rsid w:val="00206E23"/>
    <w:rsid w:val="00211DE0"/>
    <w:rsid w:val="0021319C"/>
    <w:rsid w:val="00221F52"/>
    <w:rsid w:val="0022419D"/>
    <w:rsid w:val="00236B6F"/>
    <w:rsid w:val="002436DB"/>
    <w:rsid w:val="00260D15"/>
    <w:rsid w:val="002618C3"/>
    <w:rsid w:val="00264EED"/>
    <w:rsid w:val="0029304C"/>
    <w:rsid w:val="002B5F91"/>
    <w:rsid w:val="002E4F14"/>
    <w:rsid w:val="002F2FE9"/>
    <w:rsid w:val="003111BA"/>
    <w:rsid w:val="003245CB"/>
    <w:rsid w:val="003315A0"/>
    <w:rsid w:val="003346EF"/>
    <w:rsid w:val="00335736"/>
    <w:rsid w:val="00340634"/>
    <w:rsid w:val="0034788F"/>
    <w:rsid w:val="00357439"/>
    <w:rsid w:val="00377B47"/>
    <w:rsid w:val="003C3186"/>
    <w:rsid w:val="003C4016"/>
    <w:rsid w:val="003E11BE"/>
    <w:rsid w:val="003E58CF"/>
    <w:rsid w:val="003F5770"/>
    <w:rsid w:val="003F5EE1"/>
    <w:rsid w:val="004028F1"/>
    <w:rsid w:val="00416D76"/>
    <w:rsid w:val="004323A1"/>
    <w:rsid w:val="00441E8F"/>
    <w:rsid w:val="00453E38"/>
    <w:rsid w:val="0045771B"/>
    <w:rsid w:val="00493145"/>
    <w:rsid w:val="00495438"/>
    <w:rsid w:val="004A203E"/>
    <w:rsid w:val="004B13F8"/>
    <w:rsid w:val="004E46AB"/>
    <w:rsid w:val="004F2154"/>
    <w:rsid w:val="005116C1"/>
    <w:rsid w:val="005136E9"/>
    <w:rsid w:val="0051734A"/>
    <w:rsid w:val="00523443"/>
    <w:rsid w:val="0052613A"/>
    <w:rsid w:val="00532D23"/>
    <w:rsid w:val="00535C25"/>
    <w:rsid w:val="005671EC"/>
    <w:rsid w:val="00596957"/>
    <w:rsid w:val="005B5256"/>
    <w:rsid w:val="005C1EA2"/>
    <w:rsid w:val="005D43D9"/>
    <w:rsid w:val="006027F4"/>
    <w:rsid w:val="00634045"/>
    <w:rsid w:val="00640761"/>
    <w:rsid w:val="0065253F"/>
    <w:rsid w:val="0067001F"/>
    <w:rsid w:val="006714B2"/>
    <w:rsid w:val="00675A39"/>
    <w:rsid w:val="006C66E2"/>
    <w:rsid w:val="006D4F02"/>
    <w:rsid w:val="006E512E"/>
    <w:rsid w:val="006F78F4"/>
    <w:rsid w:val="0071413A"/>
    <w:rsid w:val="00736C5C"/>
    <w:rsid w:val="00746516"/>
    <w:rsid w:val="007519FC"/>
    <w:rsid w:val="00772C78"/>
    <w:rsid w:val="0077310D"/>
    <w:rsid w:val="007835EE"/>
    <w:rsid w:val="007A7223"/>
    <w:rsid w:val="007B5244"/>
    <w:rsid w:val="007C12AE"/>
    <w:rsid w:val="007D629B"/>
    <w:rsid w:val="007E77B6"/>
    <w:rsid w:val="007F27CD"/>
    <w:rsid w:val="007F43CF"/>
    <w:rsid w:val="0081168E"/>
    <w:rsid w:val="0081266A"/>
    <w:rsid w:val="0087529F"/>
    <w:rsid w:val="008753A3"/>
    <w:rsid w:val="008839E5"/>
    <w:rsid w:val="008940EE"/>
    <w:rsid w:val="008A4536"/>
    <w:rsid w:val="008A4FDD"/>
    <w:rsid w:val="008C42BB"/>
    <w:rsid w:val="00904948"/>
    <w:rsid w:val="00906B19"/>
    <w:rsid w:val="00907AC1"/>
    <w:rsid w:val="00933C1F"/>
    <w:rsid w:val="009433A4"/>
    <w:rsid w:val="00944079"/>
    <w:rsid w:val="0095407A"/>
    <w:rsid w:val="00954EB2"/>
    <w:rsid w:val="00971199"/>
    <w:rsid w:val="00975891"/>
    <w:rsid w:val="009828E1"/>
    <w:rsid w:val="009A045F"/>
    <w:rsid w:val="009C45EC"/>
    <w:rsid w:val="009C5F86"/>
    <w:rsid w:val="00A07951"/>
    <w:rsid w:val="00A12384"/>
    <w:rsid w:val="00A12D78"/>
    <w:rsid w:val="00A171EB"/>
    <w:rsid w:val="00A26438"/>
    <w:rsid w:val="00A26F5A"/>
    <w:rsid w:val="00A47729"/>
    <w:rsid w:val="00A80EE2"/>
    <w:rsid w:val="00A82DCE"/>
    <w:rsid w:val="00A858B7"/>
    <w:rsid w:val="00AA711E"/>
    <w:rsid w:val="00AB30DC"/>
    <w:rsid w:val="00AE1570"/>
    <w:rsid w:val="00AF02D9"/>
    <w:rsid w:val="00B04FF3"/>
    <w:rsid w:val="00B67226"/>
    <w:rsid w:val="00B95B0F"/>
    <w:rsid w:val="00BB3206"/>
    <w:rsid w:val="00BB54BA"/>
    <w:rsid w:val="00BC6992"/>
    <w:rsid w:val="00BC7F22"/>
    <w:rsid w:val="00BE1F64"/>
    <w:rsid w:val="00C150DA"/>
    <w:rsid w:val="00C26D6D"/>
    <w:rsid w:val="00C36C79"/>
    <w:rsid w:val="00C44E66"/>
    <w:rsid w:val="00C50BAC"/>
    <w:rsid w:val="00C51483"/>
    <w:rsid w:val="00C6694B"/>
    <w:rsid w:val="00C742D9"/>
    <w:rsid w:val="00C848C7"/>
    <w:rsid w:val="00C9073D"/>
    <w:rsid w:val="00CC0CC2"/>
    <w:rsid w:val="00D00AB7"/>
    <w:rsid w:val="00D069ED"/>
    <w:rsid w:val="00D10559"/>
    <w:rsid w:val="00D25F1F"/>
    <w:rsid w:val="00D41E40"/>
    <w:rsid w:val="00D554A5"/>
    <w:rsid w:val="00D62194"/>
    <w:rsid w:val="00D93A02"/>
    <w:rsid w:val="00D97E65"/>
    <w:rsid w:val="00DB2AA5"/>
    <w:rsid w:val="00DB2FFA"/>
    <w:rsid w:val="00DE558C"/>
    <w:rsid w:val="00E23FFC"/>
    <w:rsid w:val="00E26498"/>
    <w:rsid w:val="00E316DB"/>
    <w:rsid w:val="00E4259C"/>
    <w:rsid w:val="00E9203B"/>
    <w:rsid w:val="00EB542C"/>
    <w:rsid w:val="00EC3034"/>
    <w:rsid w:val="00EE69D6"/>
    <w:rsid w:val="00F1261A"/>
    <w:rsid w:val="00F359B6"/>
    <w:rsid w:val="00F445F9"/>
    <w:rsid w:val="00F473E9"/>
    <w:rsid w:val="00F828F2"/>
    <w:rsid w:val="00F8383E"/>
    <w:rsid w:val="00F908A1"/>
    <w:rsid w:val="00F93ADB"/>
    <w:rsid w:val="00FA284F"/>
    <w:rsid w:val="00FB74C9"/>
    <w:rsid w:val="00FD0DD9"/>
    <w:rsid w:val="00FE1417"/>
    <w:rsid w:val="00FF2901"/>
    <w:rsid w:val="02AC147E"/>
    <w:rsid w:val="033C5388"/>
    <w:rsid w:val="036D5D9C"/>
    <w:rsid w:val="039E565E"/>
    <w:rsid w:val="072036B4"/>
    <w:rsid w:val="0A0A370E"/>
    <w:rsid w:val="0B385885"/>
    <w:rsid w:val="0CE57609"/>
    <w:rsid w:val="0E0E5177"/>
    <w:rsid w:val="168801D3"/>
    <w:rsid w:val="17445CD2"/>
    <w:rsid w:val="182A2BF6"/>
    <w:rsid w:val="183A07EC"/>
    <w:rsid w:val="1A007A73"/>
    <w:rsid w:val="1AFE1664"/>
    <w:rsid w:val="1B0370FE"/>
    <w:rsid w:val="1CE4719A"/>
    <w:rsid w:val="1ED1023E"/>
    <w:rsid w:val="22220DE5"/>
    <w:rsid w:val="24795559"/>
    <w:rsid w:val="25922771"/>
    <w:rsid w:val="2AFA28CA"/>
    <w:rsid w:val="2B5D7831"/>
    <w:rsid w:val="2BA613A2"/>
    <w:rsid w:val="2BBE1B4A"/>
    <w:rsid w:val="2BC53F29"/>
    <w:rsid w:val="2E8E6608"/>
    <w:rsid w:val="302B25B7"/>
    <w:rsid w:val="30EA2371"/>
    <w:rsid w:val="322A618B"/>
    <w:rsid w:val="324A2ACB"/>
    <w:rsid w:val="333713EE"/>
    <w:rsid w:val="34FC59D1"/>
    <w:rsid w:val="35380BBF"/>
    <w:rsid w:val="387826B4"/>
    <w:rsid w:val="38975BFC"/>
    <w:rsid w:val="3C5631A1"/>
    <w:rsid w:val="3C642FC7"/>
    <w:rsid w:val="401977BC"/>
    <w:rsid w:val="401F09B1"/>
    <w:rsid w:val="404E5B1C"/>
    <w:rsid w:val="42F9001A"/>
    <w:rsid w:val="43063938"/>
    <w:rsid w:val="442B4EAD"/>
    <w:rsid w:val="45E02037"/>
    <w:rsid w:val="48742F98"/>
    <w:rsid w:val="4AA523FB"/>
    <w:rsid w:val="4B79502C"/>
    <w:rsid w:val="4DD21759"/>
    <w:rsid w:val="4E877F9A"/>
    <w:rsid w:val="4F0C78AF"/>
    <w:rsid w:val="50E6527D"/>
    <w:rsid w:val="51145D2C"/>
    <w:rsid w:val="51B26705"/>
    <w:rsid w:val="51DC5EA2"/>
    <w:rsid w:val="53251ACA"/>
    <w:rsid w:val="532C00AA"/>
    <w:rsid w:val="54E311E7"/>
    <w:rsid w:val="565337D3"/>
    <w:rsid w:val="56EC6D02"/>
    <w:rsid w:val="59EE798A"/>
    <w:rsid w:val="5C16336B"/>
    <w:rsid w:val="5C285AEB"/>
    <w:rsid w:val="5CFF1E3E"/>
    <w:rsid w:val="5EA902B4"/>
    <w:rsid w:val="5EB72A3D"/>
    <w:rsid w:val="5EEC63F2"/>
    <w:rsid w:val="5FB154FF"/>
    <w:rsid w:val="61F71146"/>
    <w:rsid w:val="63003E12"/>
    <w:rsid w:val="63E227F3"/>
    <w:rsid w:val="65F00576"/>
    <w:rsid w:val="65F033F2"/>
    <w:rsid w:val="66212E26"/>
    <w:rsid w:val="67E112A2"/>
    <w:rsid w:val="696B783B"/>
    <w:rsid w:val="69EE4962"/>
    <w:rsid w:val="6A832376"/>
    <w:rsid w:val="6B3929BF"/>
    <w:rsid w:val="6BA264FD"/>
    <w:rsid w:val="6C094140"/>
    <w:rsid w:val="6CF546C4"/>
    <w:rsid w:val="6F857E33"/>
    <w:rsid w:val="6FB14EF7"/>
    <w:rsid w:val="6FEF5098"/>
    <w:rsid w:val="730E7E2D"/>
    <w:rsid w:val="74303B78"/>
    <w:rsid w:val="764F6851"/>
    <w:rsid w:val="77724C80"/>
    <w:rsid w:val="785E3E11"/>
    <w:rsid w:val="78B23479"/>
    <w:rsid w:val="78DB4966"/>
    <w:rsid w:val="795250E7"/>
    <w:rsid w:val="7AA31C03"/>
    <w:rsid w:val="7BE42D84"/>
    <w:rsid w:val="7FA0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未处理的提及1"/>
    <w:basedOn w:val="8"/>
    <w:autoRedefine/>
    <w:unhideWhenUsed/>
    <w:qFormat/>
    <w:uiPriority w:val="99"/>
    <w:rPr>
      <w:color w:val="808080"/>
      <w:shd w:val="clear" w:color="auto" w:fill="E6E6E6"/>
    </w:rPr>
  </w:style>
  <w:style w:type="character" w:customStyle="1" w:styleId="16">
    <w:name w:val="apple-converted-space"/>
    <w:basedOn w:val="8"/>
    <w:autoRedefine/>
    <w:qFormat/>
    <w:uiPriority w:val="0"/>
  </w:style>
  <w:style w:type="character" w:customStyle="1" w:styleId="17">
    <w:name w:val="未处理的提及2"/>
    <w:basedOn w:val="8"/>
    <w:autoRedefine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8">
    <w:name w:val="批注框文本 字符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未处理的提及3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font51"/>
    <w:basedOn w:val="8"/>
    <w:autoRedefine/>
    <w:qFormat/>
    <w:uiPriority w:val="0"/>
    <w:rPr>
      <w:rFonts w:hint="eastAsia" w:ascii="华文中宋" w:hAnsi="华文中宋" w:eastAsia="华文中宋" w:cs="华文中宋"/>
      <w:b/>
      <w:bCs/>
      <w:color w:val="000000"/>
      <w:sz w:val="24"/>
      <w:szCs w:val="24"/>
      <w:u w:val="single"/>
    </w:rPr>
  </w:style>
  <w:style w:type="character" w:customStyle="1" w:styleId="21">
    <w:name w:val="font11"/>
    <w:basedOn w:val="8"/>
    <w:autoRedefine/>
    <w:qFormat/>
    <w:uiPriority w:val="0"/>
    <w:rPr>
      <w:rFonts w:hint="eastAsia" w:ascii="华文中宋" w:hAnsi="华文中宋" w:eastAsia="华文中宋" w:cs="华文中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48B3-9617-42C9-8021-F1386AB8DD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1851</Words>
  <Characters>1856</Characters>
  <Lines>14</Lines>
  <Paragraphs>4</Paragraphs>
  <TotalTime>15</TotalTime>
  <ScaleCrop>false</ScaleCrop>
  <LinksUpToDate>false</LinksUpToDate>
  <CharactersWithSpaces>1956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2021-01-25T09:21:00Z</dcterms:created>
  <dc:creator>YeanXu</dc:creator>
  <cp:lastModifiedBy>李静</cp:lastModifiedBy>
  <cp:lastPrinted>2019-11-21T08:38:00Z</cp:lastPrinted>
  <dcterms:modified xsi:type="dcterms:W3CDTF">2026-01-21T08:45:38Z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46A72AFD04A5405791704E4DFFAF8805_13</vt:lpwstr>
  </property>
  <property fmtid="{D5CDD505-2E9C-101B-9397-08002B2CF9AE}" pid="4" name="KSOTemplateDocerSaveRecord">
    <vt:lpwstr>eyJoZGlkIjoiNGE3ZDUwYjcyNTg2ZDc2OThiYTBkNjYzYzkzNzRjYmUiLCJ1c2VySWQiOiIzMDc5MDc4NDYifQ==</vt:lpwstr>
  </property>
</Properties>
</file>